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DF" w:rsidRPr="00A23AAB" w:rsidRDefault="00DD75DF" w:rsidP="00E705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bCs/>
          <w:sz w:val="40"/>
          <w:szCs w:val="40"/>
          <w:lang w:val="fr-CA" w:eastAsia="fr-CA"/>
        </w:rPr>
        <w:t>REPUBLIQUE ISLAMIQUE DE MAURITANIE</w:t>
      </w:r>
    </w:p>
    <w:p w:rsidR="00DD75DF" w:rsidRPr="00A23AAB" w:rsidRDefault="00DD75DF" w:rsidP="00E705A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</w:p>
    <w:p w:rsidR="00DD75DF" w:rsidRPr="00A23AAB" w:rsidRDefault="00DD75DF" w:rsidP="00AB75A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CA" w:eastAsia="fr-CA"/>
        </w:rPr>
        <w:t>Ministère DE l’Hydraulique et de l’Assainissement</w:t>
      </w:r>
    </w:p>
    <w:p w:rsidR="00DD75DF" w:rsidRPr="00A23AAB" w:rsidRDefault="00DD75DF" w:rsidP="00E705AC">
      <w:pPr>
        <w:spacing w:after="0" w:line="240" w:lineRule="auto"/>
        <w:jc w:val="center"/>
        <w:rPr>
          <w:rFonts w:asciiTheme="majorBidi" w:eastAsia="Times New Roman" w:hAnsiTheme="majorBidi" w:cstheme="majorBidi"/>
          <w:caps/>
          <w:sz w:val="24"/>
          <w:szCs w:val="24"/>
          <w:lang w:val="fr-CA" w:eastAsia="fr-CA"/>
        </w:rPr>
      </w:pPr>
      <w:r w:rsidRPr="00A23AAB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62000" cy="57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DF" w:rsidRPr="00A23AAB" w:rsidRDefault="00DD75DF" w:rsidP="00E705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bCs/>
          <w:smallCaps/>
          <w:sz w:val="24"/>
          <w:szCs w:val="24"/>
          <w:lang w:val="fr-CA" w:eastAsia="fr-CA"/>
        </w:rPr>
        <w:t xml:space="preserve">SOCIETE NATIONALE </w:t>
      </w:r>
      <w:r w:rsidRPr="00A23AAB"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CA" w:eastAsia="fr-CA"/>
        </w:rPr>
        <w:t>d’eau</w:t>
      </w:r>
    </w:p>
    <w:p w:rsidR="00DD75DF" w:rsidRPr="00A23AAB" w:rsidRDefault="00DD75DF" w:rsidP="00E705AC">
      <w:pPr>
        <w:spacing w:after="0" w:line="240" w:lineRule="auto"/>
        <w:rPr>
          <w:rFonts w:asciiTheme="majorBidi" w:eastAsia="Times New Roman" w:hAnsiTheme="majorBidi" w:cstheme="majorBidi"/>
          <w:caps/>
          <w:sz w:val="10"/>
          <w:szCs w:val="10"/>
          <w:lang w:val="fr-CA" w:eastAsia="fr-CA"/>
        </w:rPr>
      </w:pPr>
    </w:p>
    <w:p w:rsidR="00DD75DF" w:rsidRPr="00A23AAB" w:rsidRDefault="00DD75DF" w:rsidP="00E705AC">
      <w:pPr>
        <w:tabs>
          <w:tab w:val="left" w:pos="270"/>
          <w:tab w:val="left" w:pos="1092"/>
          <w:tab w:val="left" w:pos="44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24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caps/>
          <w:noProof/>
          <w:sz w:val="28"/>
          <w:szCs w:val="28"/>
          <w:lang w:eastAsia="fr-FR"/>
        </w:rPr>
        <w:drawing>
          <wp:inline distT="0" distB="0" distL="0" distR="0">
            <wp:extent cx="933450" cy="447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DF" w:rsidRPr="00A23AAB" w:rsidRDefault="00DD75DF" w:rsidP="00E705A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  <w:lang w:val="fr-CA" w:eastAsia="fr-CA"/>
        </w:rPr>
      </w:pPr>
    </w:p>
    <w:p w:rsidR="00DD75DF" w:rsidRPr="00A23AAB" w:rsidRDefault="00DD75DF" w:rsidP="00841A8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sz w:val="32"/>
          <w:szCs w:val="32"/>
          <w:lang w:val="fr-CA" w:eastAsia="fr-CA"/>
        </w:rPr>
        <w:t xml:space="preserve">AVIS </w:t>
      </w:r>
      <w:r w:rsidR="00841A86" w:rsidRPr="00A23AAB">
        <w:rPr>
          <w:rFonts w:asciiTheme="majorBidi" w:eastAsia="Times New Roman" w:hAnsiTheme="majorBidi" w:cstheme="majorBidi"/>
          <w:b/>
          <w:sz w:val="32"/>
          <w:szCs w:val="32"/>
          <w:lang w:val="fr-CA" w:eastAsia="fr-CA"/>
        </w:rPr>
        <w:t xml:space="preserve">D’ATTRIBUTION </w:t>
      </w:r>
      <w:r w:rsidR="00841A86" w:rsidRPr="00841A86">
        <w:rPr>
          <w:rFonts w:asciiTheme="majorBidi" w:eastAsia="Times New Roman" w:hAnsiTheme="majorBidi" w:cstheme="majorBidi"/>
          <w:b/>
          <w:sz w:val="32"/>
          <w:szCs w:val="32"/>
          <w:lang w:val="fr-CA" w:eastAsia="fr-CA"/>
        </w:rPr>
        <w:t>DÉFINITIVE</w:t>
      </w:r>
      <w:r w:rsidRPr="00A23AAB">
        <w:rPr>
          <w:rFonts w:asciiTheme="majorBidi" w:eastAsia="Times New Roman" w:hAnsiTheme="majorBidi" w:cstheme="majorBidi"/>
          <w:b/>
          <w:sz w:val="32"/>
          <w:szCs w:val="32"/>
          <w:lang w:val="fr-CA" w:eastAsia="fr-CA"/>
        </w:rPr>
        <w:t>DE MARCH</w:t>
      </w:r>
      <w:r w:rsidRPr="00A23AA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lang w:val="fr-CA" w:eastAsia="fr-CA"/>
        </w:rPr>
        <w:t>É</w:t>
      </w:r>
      <w:r w:rsidRPr="00A23AAB">
        <w:rPr>
          <w:rFonts w:asciiTheme="majorBidi" w:eastAsia="Times New Roman" w:hAnsiTheme="majorBidi" w:cstheme="majorBidi"/>
          <w:b/>
          <w:sz w:val="32"/>
          <w:szCs w:val="32"/>
          <w:lang w:val="fr-CA" w:eastAsia="fr-CA"/>
        </w:rPr>
        <w:t>S</w:t>
      </w:r>
    </w:p>
    <w:p w:rsidR="00DD75DF" w:rsidRPr="00A23AAB" w:rsidRDefault="00DD75DF" w:rsidP="00E705AC">
      <w:pPr>
        <w:spacing w:after="0" w:line="240" w:lineRule="auto"/>
        <w:jc w:val="center"/>
        <w:rPr>
          <w:rFonts w:asciiTheme="majorBidi" w:eastAsia="Times New Roman" w:hAnsiTheme="majorBidi" w:cstheme="majorBidi"/>
          <w:sz w:val="10"/>
          <w:szCs w:val="10"/>
          <w:lang w:val="fr-CA" w:eastAsia="fr-CA"/>
        </w:rPr>
      </w:pPr>
    </w:p>
    <w:p w:rsidR="00DD75DF" w:rsidRPr="00A23AAB" w:rsidRDefault="00DD75DF" w:rsidP="00E705AC">
      <w:pPr>
        <w:spacing w:after="0" w:line="240" w:lineRule="auto"/>
        <w:jc w:val="center"/>
        <w:rPr>
          <w:rFonts w:asciiTheme="majorBidi" w:eastAsia="Times New Roman" w:hAnsiTheme="majorBidi" w:cstheme="majorBidi"/>
          <w:sz w:val="10"/>
          <w:szCs w:val="10"/>
          <w:lang w:val="fr-CA" w:eastAsia="fr-CA"/>
        </w:rPr>
      </w:pPr>
    </w:p>
    <w:p w:rsidR="002D7002" w:rsidRPr="00480FF6" w:rsidRDefault="00DD75DF" w:rsidP="00480FF6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Theme="majorBidi" w:hAnsiTheme="majorBidi" w:cstheme="majorBidi"/>
          <w:sz w:val="24"/>
          <w:szCs w:val="24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Intitulé du marché</w:t>
      </w:r>
      <w:r w:rsidR="00A11F5E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="00070ECA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: </w:t>
      </w:r>
      <w:r w:rsidR="002D7002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R</w:t>
      </w:r>
      <w:r w:rsidR="002D7002" w:rsidRPr="00480FF6">
        <w:rPr>
          <w:rFonts w:asciiTheme="majorBidi" w:hAnsiTheme="majorBidi" w:cstheme="majorBidi"/>
          <w:sz w:val="24"/>
          <w:szCs w:val="24"/>
        </w:rPr>
        <w:t>éalisation</w:t>
      </w:r>
      <w:r w:rsidR="00480FF6">
        <w:rPr>
          <w:rFonts w:asciiTheme="majorBidi" w:hAnsiTheme="majorBidi" w:cstheme="majorBidi"/>
          <w:sz w:val="24"/>
          <w:szCs w:val="24"/>
        </w:rPr>
        <w:t xml:space="preserve"> des travaux d’a</w:t>
      </w:r>
      <w:r w:rsidR="002D7002" w:rsidRPr="00480FF6">
        <w:rPr>
          <w:rFonts w:asciiTheme="majorBidi" w:hAnsiTheme="majorBidi" w:cstheme="majorBidi"/>
          <w:sz w:val="24"/>
          <w:szCs w:val="24"/>
        </w:rPr>
        <w:t>limentation en eau potable des villes d’Achemim, Néma, Timbedra, à partir de la nappe Dhar, (sous-lot 1.</w:t>
      </w:r>
      <w:r w:rsidR="00480FF6">
        <w:rPr>
          <w:rFonts w:asciiTheme="majorBidi" w:hAnsiTheme="majorBidi" w:cstheme="majorBidi"/>
          <w:sz w:val="24"/>
          <w:szCs w:val="24"/>
        </w:rPr>
        <w:t>2</w:t>
      </w:r>
      <w:r w:rsidR="002D7002" w:rsidRPr="00480FF6">
        <w:rPr>
          <w:rFonts w:asciiTheme="majorBidi" w:hAnsiTheme="majorBidi" w:cstheme="majorBidi"/>
          <w:sz w:val="24"/>
          <w:szCs w:val="24"/>
        </w:rPr>
        <w:t>).</w:t>
      </w:r>
    </w:p>
    <w:p w:rsidR="00E705AC" w:rsidRPr="00480FF6" w:rsidRDefault="00E705AC" w:rsidP="002D700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</w:p>
    <w:p w:rsidR="00DD75DF" w:rsidRPr="00480FF6" w:rsidRDefault="00DD75DF" w:rsidP="00296BB3">
      <w:pPr>
        <w:spacing w:before="240"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Nombre d’Offres reçues</w:t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  <w:t xml:space="preserve">: </w:t>
      </w:r>
      <w:r w:rsidR="00296BB3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6 </w:t>
      </w:r>
      <w:r w:rsidR="00B04244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(</w:t>
      </w:r>
      <w:r w:rsidR="00296BB3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s</w:t>
      </w:r>
      <w:r w:rsidR="00296BB3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ix</w:t>
      </w:r>
      <w:r w:rsidR="00B04244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) offre</w:t>
      </w:r>
      <w:r w:rsidR="00417E26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s</w:t>
      </w:r>
    </w:p>
    <w:p w:rsidR="00D57EF8" w:rsidRPr="00480FF6" w:rsidRDefault="00D57EF8" w:rsidP="00296BB3">
      <w:pPr>
        <w:tabs>
          <w:tab w:val="left" w:pos="4920"/>
        </w:tabs>
        <w:spacing w:after="0" w:line="480" w:lineRule="auto"/>
        <w:ind w:firstLine="6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Date d</w:t>
      </w:r>
      <w:r w:rsidR="00A11F5E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e lancement d</w:t>
      </w:r>
      <w:r w:rsidR="004C6D02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u DAO</w:t>
      </w:r>
      <w:r w:rsidR="004C6D02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="00417E26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: </w:t>
      </w:r>
      <w:r w:rsidR="00296BB3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08/07/2016</w:t>
      </w:r>
    </w:p>
    <w:p w:rsidR="00DD75DF" w:rsidRPr="00480FF6" w:rsidRDefault="00A11F5E" w:rsidP="0007148A">
      <w:pPr>
        <w:spacing w:after="0" w:line="480" w:lineRule="auto"/>
        <w:ind w:firstLine="6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Date d’ouverture des offres</w:t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="00DD75DF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: </w:t>
      </w:r>
      <w:r w:rsidR="0007148A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15</w:t>
      </w:r>
      <w:r w:rsidR="00C45C9E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/</w:t>
      </w:r>
      <w:r w:rsidR="0007148A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08/2016</w:t>
      </w:r>
    </w:p>
    <w:p w:rsidR="0007148A" w:rsidRPr="00480FF6" w:rsidRDefault="00DD75DF" w:rsidP="00841A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Nom et adresse de l’attributaire </w:t>
      </w:r>
      <w:r w:rsidR="00841A8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Pr="00480FF6"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  <w:tab/>
      </w:r>
      <w:r w:rsidR="00E705AC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: </w:t>
      </w:r>
      <w:r w:rsidR="00C45C9E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AG</w:t>
      </w:r>
      <w:r w:rsidR="0007148A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IR</w:t>
      </w:r>
      <w:r w:rsidR="003D0548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E</w:t>
      </w:r>
      <w:r w:rsidR="0007148A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 sarl</w:t>
      </w:r>
    </w:p>
    <w:p w:rsidR="0007148A" w:rsidRPr="00480FF6" w:rsidRDefault="0007148A" w:rsidP="0007148A">
      <w:pPr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C/3032 AGLA</w:t>
      </w:r>
    </w:p>
    <w:p w:rsidR="0007148A" w:rsidRPr="00480FF6" w:rsidRDefault="0007148A" w:rsidP="0007148A">
      <w:pPr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01 BP 5012</w:t>
      </w:r>
    </w:p>
    <w:p w:rsidR="0007148A" w:rsidRPr="00480FF6" w:rsidRDefault="0007148A" w:rsidP="0007148A">
      <w:pPr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Tél :21 38 5737 – 21 38 41 01</w:t>
      </w:r>
    </w:p>
    <w:p w:rsidR="0007148A" w:rsidRPr="00480FF6" w:rsidRDefault="0007148A" w:rsidP="0007148A">
      <w:pPr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E-mail :  secretariat@agir-btp.com</w:t>
      </w:r>
    </w:p>
    <w:p w:rsidR="00423F75" w:rsidRPr="00480FF6" w:rsidRDefault="00841A86" w:rsidP="00841A86">
      <w:pPr>
        <w:spacing w:before="240" w:after="0" w:line="240" w:lineRule="auto"/>
        <w:ind w:left="5103" w:hanging="5103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Montant de l’offre retenue</w:t>
      </w:r>
      <w:r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="004C6D02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: </w:t>
      </w:r>
      <w:r w:rsidR="00480FF6" w:rsidRPr="00480FF6">
        <w:rPr>
          <w:rFonts w:asciiTheme="majorBidi" w:eastAsia="Calibri" w:hAnsiTheme="majorBidi" w:cstheme="majorBidi"/>
          <w:sz w:val="24"/>
          <w:szCs w:val="24"/>
        </w:rPr>
        <w:t>628.115.740 MRO (six cent vingt-huit millions cent quinze mille sept cent quarante ouguiyas)</w:t>
      </w:r>
      <w:r w:rsidR="00A954B5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.</w:t>
      </w:r>
    </w:p>
    <w:p w:rsidR="00DD75DF" w:rsidRPr="00480FF6" w:rsidRDefault="006229AD" w:rsidP="00C45C9E">
      <w:pPr>
        <w:spacing w:before="240" w:after="0" w:line="360" w:lineRule="auto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Source de financement                               </w:t>
      </w:r>
      <w:r w:rsidR="00DD75DF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: </w:t>
      </w:r>
      <w:r w:rsidR="00C45C9E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État </w:t>
      </w:r>
      <w:r w:rsidR="00AB75A3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Mauritanien </w:t>
      </w:r>
      <w:r w:rsidR="00C45C9E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et FADES</w:t>
      </w:r>
    </w:p>
    <w:p w:rsidR="00DD75DF" w:rsidRPr="00480FF6" w:rsidRDefault="006229AD" w:rsidP="00480FF6">
      <w:pPr>
        <w:spacing w:before="240" w:after="0" w:line="360" w:lineRule="auto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Délai d</w:t>
      </w:r>
      <w:r w:rsidR="00361E64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’</w:t>
      </w:r>
      <w:r w:rsidR="00752E9F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>exécution</w:t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ab/>
      </w:r>
      <w:r w:rsidR="00DD75DF" w:rsidRPr="00480FF6">
        <w:rPr>
          <w:rFonts w:asciiTheme="majorBidi" w:eastAsia="Times New Roman" w:hAnsiTheme="majorBidi" w:cstheme="majorBidi"/>
          <w:sz w:val="24"/>
          <w:szCs w:val="24"/>
          <w:lang w:val="fr-CA" w:eastAsia="fr-CA"/>
        </w:rPr>
        <w:t xml:space="preserve">: </w:t>
      </w:r>
      <w:r w:rsidR="00480FF6" w:rsidRPr="00480FF6">
        <w:rPr>
          <w:rFonts w:asciiTheme="majorBidi" w:eastAsia="Calibri" w:hAnsiTheme="majorBidi" w:cstheme="majorBidi"/>
          <w:sz w:val="24"/>
          <w:szCs w:val="24"/>
        </w:rPr>
        <w:t>12 (douze) mois</w:t>
      </w:r>
    </w:p>
    <w:p w:rsidR="00DD75DF" w:rsidRDefault="00DD75DF" w:rsidP="00E705A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</w:p>
    <w:p w:rsidR="00841A86" w:rsidRPr="00573E53" w:rsidRDefault="00841A86" w:rsidP="00E705A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  <w:bookmarkStart w:id="0" w:name="_GoBack"/>
      <w:bookmarkEnd w:id="0"/>
    </w:p>
    <w:p w:rsidR="00C45C9E" w:rsidRPr="00573E53" w:rsidRDefault="00C45C9E" w:rsidP="00C45C9E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</w:pPr>
      <w:r w:rsidRPr="00573E53"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  <w:t>Le Président de la Commission des Marchés d’investissements de la SNDE</w:t>
      </w:r>
    </w:p>
    <w:p w:rsidR="00480FF6" w:rsidRDefault="00480FF6" w:rsidP="00480F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FALL N’GUISSALY</w:t>
      </w:r>
    </w:p>
    <w:sectPr w:rsidR="00480FF6" w:rsidSect="00AB75A3">
      <w:footerReference w:type="even" r:id="rId9"/>
      <w:pgSz w:w="11906" w:h="16838" w:code="9"/>
      <w:pgMar w:top="1135" w:right="1416" w:bottom="1418" w:left="120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E4" w:rsidRDefault="00F552E4" w:rsidP="00186A27">
      <w:pPr>
        <w:spacing w:after="0" w:line="240" w:lineRule="auto"/>
      </w:pPr>
      <w:r>
        <w:separator/>
      </w:r>
    </w:p>
  </w:endnote>
  <w:endnote w:type="continuationSeparator" w:id="1">
    <w:p w:rsidR="00F552E4" w:rsidRDefault="00F552E4" w:rsidP="0018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4F" w:rsidRDefault="00702F62" w:rsidP="00AB74AC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</w:rPr>
      <w:fldChar w:fldCharType="begin"/>
    </w:r>
    <w:r w:rsidR="00DD75D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75DF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32594F" w:rsidRDefault="00F552E4" w:rsidP="00535E0D">
    <w:pPr>
      <w:pStyle w:val="Pieddepag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E4" w:rsidRDefault="00F552E4" w:rsidP="00186A27">
      <w:pPr>
        <w:spacing w:after="0" w:line="240" w:lineRule="auto"/>
      </w:pPr>
      <w:r>
        <w:separator/>
      </w:r>
    </w:p>
  </w:footnote>
  <w:footnote w:type="continuationSeparator" w:id="1">
    <w:p w:rsidR="00F552E4" w:rsidRDefault="00F552E4" w:rsidP="0018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4970"/>
    <w:multiLevelType w:val="hybridMultilevel"/>
    <w:tmpl w:val="02FE155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DF"/>
    <w:rsid w:val="0001035D"/>
    <w:rsid w:val="000560C7"/>
    <w:rsid w:val="00070ECA"/>
    <w:rsid w:val="0007148A"/>
    <w:rsid w:val="000752DC"/>
    <w:rsid w:val="00082129"/>
    <w:rsid w:val="000C26C6"/>
    <w:rsid w:val="000C4599"/>
    <w:rsid w:val="000D0C47"/>
    <w:rsid w:val="0011066B"/>
    <w:rsid w:val="00186A27"/>
    <w:rsid w:val="0019447C"/>
    <w:rsid w:val="001A34A9"/>
    <w:rsid w:val="00233D70"/>
    <w:rsid w:val="00233FC0"/>
    <w:rsid w:val="00235258"/>
    <w:rsid w:val="0029420A"/>
    <w:rsid w:val="00296BB3"/>
    <w:rsid w:val="002A59C3"/>
    <w:rsid w:val="002D7002"/>
    <w:rsid w:val="00361E64"/>
    <w:rsid w:val="003621F1"/>
    <w:rsid w:val="0037125D"/>
    <w:rsid w:val="003818CA"/>
    <w:rsid w:val="003C1418"/>
    <w:rsid w:val="003D0548"/>
    <w:rsid w:val="003F2CD5"/>
    <w:rsid w:val="004014FD"/>
    <w:rsid w:val="00417E26"/>
    <w:rsid w:val="00423F75"/>
    <w:rsid w:val="0043276C"/>
    <w:rsid w:val="00480FF6"/>
    <w:rsid w:val="004C5F87"/>
    <w:rsid w:val="004C6D02"/>
    <w:rsid w:val="00502151"/>
    <w:rsid w:val="0050409A"/>
    <w:rsid w:val="00542A12"/>
    <w:rsid w:val="005658B1"/>
    <w:rsid w:val="00573E53"/>
    <w:rsid w:val="005B5FBA"/>
    <w:rsid w:val="005C0809"/>
    <w:rsid w:val="005E45B2"/>
    <w:rsid w:val="00606213"/>
    <w:rsid w:val="006229AD"/>
    <w:rsid w:val="006315AD"/>
    <w:rsid w:val="006434DC"/>
    <w:rsid w:val="0066082B"/>
    <w:rsid w:val="006D2285"/>
    <w:rsid w:val="006F10E9"/>
    <w:rsid w:val="00701F0E"/>
    <w:rsid w:val="00702D66"/>
    <w:rsid w:val="00702F62"/>
    <w:rsid w:val="007408BA"/>
    <w:rsid w:val="00752E9F"/>
    <w:rsid w:val="007704D0"/>
    <w:rsid w:val="00797F59"/>
    <w:rsid w:val="007E47BF"/>
    <w:rsid w:val="008204C7"/>
    <w:rsid w:val="00841A86"/>
    <w:rsid w:val="008554A5"/>
    <w:rsid w:val="008E27D0"/>
    <w:rsid w:val="00935D5F"/>
    <w:rsid w:val="009645FD"/>
    <w:rsid w:val="0096739E"/>
    <w:rsid w:val="009A618A"/>
    <w:rsid w:val="009D0CAC"/>
    <w:rsid w:val="009E6873"/>
    <w:rsid w:val="00A06668"/>
    <w:rsid w:val="00A11F5E"/>
    <w:rsid w:val="00A23AAB"/>
    <w:rsid w:val="00A3597D"/>
    <w:rsid w:val="00A65AB6"/>
    <w:rsid w:val="00A9031C"/>
    <w:rsid w:val="00A954B5"/>
    <w:rsid w:val="00A96B1F"/>
    <w:rsid w:val="00AB75A3"/>
    <w:rsid w:val="00AB78BF"/>
    <w:rsid w:val="00AD4C02"/>
    <w:rsid w:val="00B03764"/>
    <w:rsid w:val="00B04244"/>
    <w:rsid w:val="00B24662"/>
    <w:rsid w:val="00B33099"/>
    <w:rsid w:val="00B63BDC"/>
    <w:rsid w:val="00B823BE"/>
    <w:rsid w:val="00BB0A18"/>
    <w:rsid w:val="00BD02AA"/>
    <w:rsid w:val="00BE0FE8"/>
    <w:rsid w:val="00C21047"/>
    <w:rsid w:val="00C24A68"/>
    <w:rsid w:val="00C34931"/>
    <w:rsid w:val="00C45C9E"/>
    <w:rsid w:val="00C50878"/>
    <w:rsid w:val="00CB7137"/>
    <w:rsid w:val="00CC5618"/>
    <w:rsid w:val="00CE02CD"/>
    <w:rsid w:val="00CE14B6"/>
    <w:rsid w:val="00CE710F"/>
    <w:rsid w:val="00D57DDF"/>
    <w:rsid w:val="00D57EF8"/>
    <w:rsid w:val="00D60180"/>
    <w:rsid w:val="00D703C8"/>
    <w:rsid w:val="00DD75DF"/>
    <w:rsid w:val="00E31425"/>
    <w:rsid w:val="00E705AC"/>
    <w:rsid w:val="00E87373"/>
    <w:rsid w:val="00EE1B60"/>
    <w:rsid w:val="00EF6919"/>
    <w:rsid w:val="00F16DD4"/>
    <w:rsid w:val="00F379BF"/>
    <w:rsid w:val="00F43E13"/>
    <w:rsid w:val="00F552E4"/>
    <w:rsid w:val="00F87127"/>
    <w:rsid w:val="00FE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D75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DD75DF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Numrodepage">
    <w:name w:val="page number"/>
    <w:uiPriority w:val="99"/>
    <w:rsid w:val="00DD75D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5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3AAB"/>
    <w:pPr>
      <w:ind w:left="720"/>
      <w:contextualSpacing/>
    </w:pPr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935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</dc:creator>
  <cp:lastModifiedBy>TOSHIBA</cp:lastModifiedBy>
  <cp:revision>2</cp:revision>
  <cp:lastPrinted>2017-01-10T09:17:00Z</cp:lastPrinted>
  <dcterms:created xsi:type="dcterms:W3CDTF">2017-01-11T23:08:00Z</dcterms:created>
  <dcterms:modified xsi:type="dcterms:W3CDTF">2017-01-11T23:08:00Z</dcterms:modified>
</cp:coreProperties>
</file>